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87E20B" w14:textId="55A13538" w:rsidR="00622D0E" w:rsidRPr="00E476EF" w:rsidRDefault="00622D0E" w:rsidP="00484979">
      <w:pPr>
        <w:jc w:val="center"/>
        <w:rPr>
          <w:b/>
          <w:bCs/>
          <w:u w:val="single"/>
        </w:rPr>
      </w:pPr>
      <w:r w:rsidRPr="00E476EF">
        <w:rPr>
          <w:b/>
          <w:bCs/>
          <w:u w:val="single"/>
        </w:rPr>
        <w:t>Public Health Student Loan Repayment Fact Sheet</w:t>
      </w:r>
    </w:p>
    <w:p w14:paraId="188A64D6" w14:textId="248385B4" w:rsidR="00622D0E" w:rsidRPr="00484979" w:rsidRDefault="00622D0E">
      <w:pPr>
        <w:rPr>
          <w:sz w:val="10"/>
          <w:szCs w:val="10"/>
        </w:rPr>
      </w:pPr>
    </w:p>
    <w:p w14:paraId="3F88354A" w14:textId="46226D47" w:rsidR="00484979" w:rsidRDefault="00484979">
      <w:r>
        <w:t>We are a grassroots group representing the nation’s 124,000 public health students and thousands of graduates, including the DrPH Coalition and a newly-forming group, the National Public Health Students and Graduates Association.</w:t>
      </w:r>
    </w:p>
    <w:p w14:paraId="24BDD48A" w14:textId="77777777" w:rsidR="00484979" w:rsidRPr="00484979" w:rsidRDefault="00484979">
      <w:pPr>
        <w:rPr>
          <w:sz w:val="10"/>
          <w:szCs w:val="10"/>
        </w:rPr>
      </w:pPr>
    </w:p>
    <w:p w14:paraId="64AD147E" w14:textId="5CBC514F" w:rsidR="00622D0E" w:rsidRDefault="00622D0E">
      <w:pPr>
        <w:rPr>
          <w:b/>
          <w:bCs/>
          <w:i/>
          <w:iCs/>
        </w:rPr>
      </w:pPr>
      <w:r>
        <w:rPr>
          <w:b/>
          <w:bCs/>
          <w:i/>
          <w:iCs/>
        </w:rPr>
        <w:t>Why is the Public Health Workforce Important?</w:t>
      </w:r>
    </w:p>
    <w:p w14:paraId="75F50997" w14:textId="1096B5E9" w:rsidR="00622D0E" w:rsidRDefault="00622D0E" w:rsidP="00622D0E">
      <w:pPr>
        <w:pStyle w:val="ListParagraph"/>
        <w:numPr>
          <w:ilvl w:val="0"/>
          <w:numId w:val="1"/>
        </w:numPr>
      </w:pPr>
      <w:r>
        <w:t xml:space="preserve">The governmental public health workforce, especially in local, state, Tribal and territorial government health departments, provides </w:t>
      </w:r>
      <w:hyperlink r:id="rId5" w:history="1">
        <w:r w:rsidRPr="00E476EF">
          <w:rPr>
            <w:rStyle w:val="Hyperlink"/>
          </w:rPr>
          <w:t>services</w:t>
        </w:r>
      </w:hyperlink>
      <w:r>
        <w:t xml:space="preserve"> that no other entity offers. These include providing birth and death certificates, tracking disease outbreaks, ensuring basic nutrition for babies and new parents, inspecting restaurants, </w:t>
      </w:r>
      <w:r w:rsidR="00E476EF">
        <w:t xml:space="preserve">preventing injury and violence, handling emergency preparedness, </w:t>
      </w:r>
      <w:r>
        <w:t>and much more.</w:t>
      </w:r>
    </w:p>
    <w:p w14:paraId="1F2FF06E" w14:textId="33BBF712" w:rsidR="00622D0E" w:rsidRDefault="00622D0E" w:rsidP="00622D0E">
      <w:pPr>
        <w:pStyle w:val="ListParagraph"/>
        <w:numPr>
          <w:ilvl w:val="0"/>
          <w:numId w:val="1"/>
        </w:numPr>
      </w:pPr>
      <w:r>
        <w:t xml:space="preserve">The workforce has experienced </w:t>
      </w:r>
      <w:hyperlink r:id="rId6" w:anchor=":~:text=There%20is%20a%20growing%20public,per%20100%2C000%20Americans%20in%201980." w:history="1">
        <w:r w:rsidRPr="00E476EF">
          <w:rPr>
            <w:rStyle w:val="Hyperlink"/>
          </w:rPr>
          <w:t>decades</w:t>
        </w:r>
      </w:hyperlink>
      <w:r>
        <w:t xml:space="preserve"> of underfunding</w:t>
      </w:r>
      <w:r w:rsidR="00E476EF">
        <w:t xml:space="preserve"> and extreme short-staffing</w:t>
      </w:r>
      <w:r>
        <w:t>.</w:t>
      </w:r>
    </w:p>
    <w:p w14:paraId="4F40231E" w14:textId="56B83646" w:rsidR="00622D0E" w:rsidRDefault="00622D0E" w:rsidP="00622D0E">
      <w:pPr>
        <w:pStyle w:val="ListParagraph"/>
        <w:numPr>
          <w:ilvl w:val="0"/>
          <w:numId w:val="1"/>
        </w:numPr>
      </w:pPr>
      <w:r>
        <w:t xml:space="preserve">Because of low </w:t>
      </w:r>
      <w:r w:rsidR="00E476EF">
        <w:t xml:space="preserve">public health </w:t>
      </w:r>
      <w:r>
        <w:t xml:space="preserve">funding, state governments spend far more than they might on Medicaid and other healthcare costs to treat preventable illnesses like diabetes, lung cancer, asthma, and infectious disease. </w:t>
      </w:r>
      <w:r w:rsidR="00E476EF">
        <w:t xml:space="preserve">For every dollar spent on public health, taxpayers </w:t>
      </w:r>
      <w:hyperlink r:id="rId7" w:history="1">
        <w:r w:rsidR="00E476EF" w:rsidRPr="00E476EF">
          <w:rPr>
            <w:rStyle w:val="Hyperlink"/>
          </w:rPr>
          <w:t>save</w:t>
        </w:r>
      </w:hyperlink>
      <w:r w:rsidR="00E476EF">
        <w:t xml:space="preserve"> up to $27.</w:t>
      </w:r>
    </w:p>
    <w:p w14:paraId="44971113" w14:textId="043DEFFA" w:rsidR="00622D0E" w:rsidRDefault="00622D0E" w:rsidP="00622D0E">
      <w:pPr>
        <w:pStyle w:val="ListParagraph"/>
        <w:numPr>
          <w:ilvl w:val="0"/>
          <w:numId w:val="1"/>
        </w:numPr>
      </w:pPr>
      <w:r>
        <w:t xml:space="preserve">55% of local public health professionals are over age 45; nearly a quarter are eligible to </w:t>
      </w:r>
      <w:hyperlink r:id="rId8" w:history="1">
        <w:r w:rsidRPr="00E476EF">
          <w:rPr>
            <w:rStyle w:val="Hyperlink"/>
          </w:rPr>
          <w:t>retire</w:t>
        </w:r>
      </w:hyperlink>
      <w:r>
        <w:t>.</w:t>
      </w:r>
    </w:p>
    <w:p w14:paraId="0ECADAD3" w14:textId="74A09585" w:rsidR="00622D0E" w:rsidRDefault="00622D0E" w:rsidP="00622D0E">
      <w:pPr>
        <w:pStyle w:val="ListParagraph"/>
        <w:numPr>
          <w:ilvl w:val="0"/>
          <w:numId w:val="1"/>
        </w:numPr>
      </w:pPr>
      <w:r>
        <w:t>Government health department staff have experienced burnout and even PTSD due to the pandemic.</w:t>
      </w:r>
    </w:p>
    <w:p w14:paraId="03518343" w14:textId="3055B02D" w:rsidR="00622D0E" w:rsidRPr="00622D0E" w:rsidRDefault="00622D0E" w:rsidP="00622D0E">
      <w:pPr>
        <w:pStyle w:val="ListParagraph"/>
        <w:numPr>
          <w:ilvl w:val="0"/>
          <w:numId w:val="1"/>
        </w:numPr>
      </w:pPr>
      <w:r>
        <w:t xml:space="preserve">It’s estimated that </w:t>
      </w:r>
      <w:hyperlink r:id="rId9" w:history="1">
        <w:r w:rsidRPr="00E476EF">
          <w:rPr>
            <w:rStyle w:val="Hyperlink"/>
          </w:rPr>
          <w:t>80,000 new hires</w:t>
        </w:r>
      </w:hyperlink>
      <w:r>
        <w:t xml:space="preserve"> would be needed to replenish the workforce.</w:t>
      </w:r>
    </w:p>
    <w:p w14:paraId="023A57A4" w14:textId="77777777" w:rsidR="00622D0E" w:rsidRPr="00484979" w:rsidRDefault="00622D0E">
      <w:pPr>
        <w:rPr>
          <w:sz w:val="10"/>
          <w:szCs w:val="10"/>
        </w:rPr>
      </w:pPr>
    </w:p>
    <w:p w14:paraId="3D326D7B" w14:textId="551203CF" w:rsidR="00622D0E" w:rsidRDefault="00622D0E">
      <w:pPr>
        <w:rPr>
          <w:b/>
          <w:bCs/>
          <w:i/>
          <w:iCs/>
        </w:rPr>
      </w:pPr>
      <w:r>
        <w:rPr>
          <w:b/>
          <w:bCs/>
          <w:i/>
          <w:iCs/>
        </w:rPr>
        <w:t>Why is Student Loan Repayment for Public Health Students and Graduates needed?</w:t>
      </w:r>
    </w:p>
    <w:p w14:paraId="2F2903E7" w14:textId="25872646" w:rsidR="00622D0E" w:rsidRPr="00622D0E" w:rsidRDefault="00622D0E" w:rsidP="00622D0E">
      <w:pPr>
        <w:pStyle w:val="ListParagraph"/>
        <w:numPr>
          <w:ilvl w:val="0"/>
          <w:numId w:val="1"/>
        </w:numPr>
        <w:rPr>
          <w:b/>
          <w:bCs/>
          <w:i/>
          <w:iCs/>
        </w:rPr>
      </w:pPr>
      <w:r>
        <w:t xml:space="preserve">Public health students are </w:t>
      </w:r>
      <w:r w:rsidRPr="00484979">
        <w:rPr>
          <w:b/>
          <w:bCs/>
        </w:rPr>
        <w:t xml:space="preserve">specifically </w:t>
      </w:r>
      <w:r w:rsidR="00E476EF" w:rsidRPr="00484979">
        <w:rPr>
          <w:b/>
          <w:bCs/>
        </w:rPr>
        <w:t xml:space="preserve">and uniquely </w:t>
      </w:r>
      <w:r w:rsidRPr="00484979">
        <w:rPr>
          <w:b/>
          <w:bCs/>
        </w:rPr>
        <w:t>trained</w:t>
      </w:r>
      <w:r>
        <w:t xml:space="preserve"> in the skills required by local, state, Tribal and territorial health departments. </w:t>
      </w:r>
      <w:r w:rsidR="00E476EF">
        <w:t xml:space="preserve">Public health degree </w:t>
      </w:r>
      <w:hyperlink r:id="rId10" w:history="1">
        <w:r w:rsidR="00E476EF" w:rsidRPr="005374B7">
          <w:rPr>
            <w:rStyle w:val="Hyperlink"/>
          </w:rPr>
          <w:t>competencies</w:t>
        </w:r>
      </w:hyperlink>
      <w:r w:rsidR="00E476EF">
        <w:t xml:space="preserve"> are based on input from health departments.</w:t>
      </w:r>
    </w:p>
    <w:p w14:paraId="33F422CC" w14:textId="31B7F69B" w:rsidR="00622D0E" w:rsidRPr="00622D0E" w:rsidRDefault="00622D0E" w:rsidP="00622D0E">
      <w:pPr>
        <w:pStyle w:val="ListParagraph"/>
        <w:numPr>
          <w:ilvl w:val="0"/>
          <w:numId w:val="1"/>
        </w:numPr>
        <w:rPr>
          <w:b/>
          <w:bCs/>
          <w:i/>
          <w:iCs/>
        </w:rPr>
      </w:pPr>
      <w:r>
        <w:t xml:space="preserve">ONLY public health graduates typically have training in epidemiology, environmental health sciences, health communication, health policy, community outreach, </w:t>
      </w:r>
      <w:r w:rsidR="005374B7">
        <w:t xml:space="preserve">population health, </w:t>
      </w:r>
      <w:r>
        <w:t>health education</w:t>
      </w:r>
      <w:r w:rsidR="005374B7">
        <w:t>, etc.</w:t>
      </w:r>
      <w:r>
        <w:t xml:space="preserve">. These skills are </w:t>
      </w:r>
      <w:r w:rsidRPr="00E476EF">
        <w:rPr>
          <w:b/>
          <w:bCs/>
        </w:rPr>
        <w:t>not</w:t>
      </w:r>
      <w:r>
        <w:t xml:space="preserve"> </w:t>
      </w:r>
      <w:r w:rsidR="00E476EF">
        <w:t xml:space="preserve">typically </w:t>
      </w:r>
      <w:r>
        <w:t>offered by physicians, nurses, social workers, or others in the health professions.</w:t>
      </w:r>
    </w:p>
    <w:p w14:paraId="654CAC30" w14:textId="7BE3EEA6" w:rsidR="00622D0E" w:rsidRPr="00622D0E" w:rsidRDefault="00484979" w:rsidP="00622D0E">
      <w:pPr>
        <w:pStyle w:val="ListParagraph"/>
        <w:numPr>
          <w:ilvl w:val="0"/>
          <w:numId w:val="1"/>
        </w:numPr>
        <w:rPr>
          <w:b/>
          <w:bCs/>
          <w:i/>
          <w:iCs/>
        </w:rPr>
      </w:pPr>
      <w:r>
        <w:t>Health</w:t>
      </w:r>
      <w:r w:rsidR="00622D0E">
        <w:t xml:space="preserve"> departments have had extreme difficulty hiring public health graduates</w:t>
      </w:r>
      <w:r>
        <w:t xml:space="preserve"> like </w:t>
      </w:r>
      <w:hyperlink r:id="rId11" w:history="1">
        <w:r w:rsidR="00622D0E" w:rsidRPr="005374B7">
          <w:rPr>
            <w:rStyle w:val="Hyperlink"/>
          </w:rPr>
          <w:t>epidemiologists</w:t>
        </w:r>
      </w:hyperlink>
      <w:r w:rsidR="00622D0E">
        <w:t>, for years.</w:t>
      </w:r>
    </w:p>
    <w:p w14:paraId="193BB754" w14:textId="2D5FA76F" w:rsidR="00622D0E" w:rsidRPr="00484979" w:rsidRDefault="00622D0E" w:rsidP="00622D0E">
      <w:pPr>
        <w:pStyle w:val="ListParagraph"/>
        <w:numPr>
          <w:ilvl w:val="0"/>
          <w:numId w:val="1"/>
        </w:numPr>
        <w:rPr>
          <w:b/>
          <w:bCs/>
          <w:i/>
          <w:iCs/>
        </w:rPr>
      </w:pPr>
      <w:r>
        <w:t xml:space="preserve">Local and state government positions typically have lower salaries than competitor </w:t>
      </w:r>
      <w:r w:rsidR="002041B9">
        <w:t xml:space="preserve">sectors </w:t>
      </w:r>
      <w:r>
        <w:t>hiring public health grad</w:t>
      </w:r>
      <w:r w:rsidR="002041B9">
        <w:t>s</w:t>
      </w:r>
      <w:r>
        <w:t>.</w:t>
      </w:r>
    </w:p>
    <w:p w14:paraId="39D318C9" w14:textId="72474951" w:rsidR="00484979" w:rsidRPr="00622D0E" w:rsidRDefault="00484979" w:rsidP="00622D0E">
      <w:pPr>
        <w:pStyle w:val="ListParagraph"/>
        <w:numPr>
          <w:ilvl w:val="0"/>
          <w:numId w:val="1"/>
        </w:numPr>
        <w:rPr>
          <w:b/>
          <w:bCs/>
          <w:i/>
          <w:iCs/>
        </w:rPr>
      </w:pPr>
      <w:r>
        <w:t xml:space="preserve">Median public health </w:t>
      </w:r>
      <w:hyperlink r:id="rId12" w:history="1">
        <w:r w:rsidRPr="00484979">
          <w:rPr>
            <w:rStyle w:val="Hyperlink"/>
          </w:rPr>
          <w:t>graduate debt</w:t>
        </w:r>
      </w:hyperlink>
      <w:r>
        <w:t xml:space="preserve"> is $52,263 and income is only $48,866. Debt is a huge factor in career choice.</w:t>
      </w:r>
    </w:p>
    <w:p w14:paraId="4AAC82C2" w14:textId="14069664" w:rsidR="00622D0E" w:rsidRPr="00622D0E" w:rsidRDefault="002041B9" w:rsidP="00622D0E">
      <w:pPr>
        <w:pStyle w:val="ListParagraph"/>
        <w:numPr>
          <w:ilvl w:val="0"/>
          <w:numId w:val="1"/>
        </w:numPr>
        <w:rPr>
          <w:b/>
          <w:bCs/>
          <w:i/>
          <w:iCs/>
        </w:rPr>
      </w:pPr>
      <w:hyperlink r:id="rId13" w:history="1">
        <w:r w:rsidR="00622D0E" w:rsidRPr="005374B7">
          <w:rPr>
            <w:rStyle w:val="Hyperlink"/>
          </w:rPr>
          <w:t>Only 10%</w:t>
        </w:r>
      </w:hyperlink>
      <w:r w:rsidR="00622D0E">
        <w:t xml:space="preserve"> of public health graduates now find jobs in local or state government after graduation.</w:t>
      </w:r>
    </w:p>
    <w:p w14:paraId="54B8811F" w14:textId="0973AC8B" w:rsidR="00622D0E" w:rsidRPr="005374B7" w:rsidRDefault="00622D0E" w:rsidP="00622D0E">
      <w:pPr>
        <w:pStyle w:val="ListParagraph"/>
        <w:numPr>
          <w:ilvl w:val="0"/>
          <w:numId w:val="1"/>
        </w:numPr>
      </w:pPr>
      <w:r>
        <w:t xml:space="preserve">Clinicians have had access to loan repayment as an incentive to work in healthcare shortage areas for 50 years via the National Health Service Corps. But, trained public health graduates </w:t>
      </w:r>
      <w:r w:rsidRPr="00484979">
        <w:rPr>
          <w:b/>
          <w:bCs/>
        </w:rPr>
        <w:t>do not have access</w:t>
      </w:r>
      <w:r>
        <w:t xml:space="preserve"> to any specific loan repayment as an incentive to work in </w:t>
      </w:r>
      <w:r w:rsidR="005374B7">
        <w:t xml:space="preserve">government </w:t>
      </w:r>
      <w:r>
        <w:t>health departments.</w:t>
      </w:r>
    </w:p>
    <w:p w14:paraId="35AF01A6" w14:textId="41051D40" w:rsidR="005374B7" w:rsidRPr="005374B7" w:rsidRDefault="005374B7" w:rsidP="005374B7">
      <w:pPr>
        <w:pStyle w:val="ListParagraph"/>
        <w:numPr>
          <w:ilvl w:val="0"/>
          <w:numId w:val="1"/>
        </w:numPr>
      </w:pPr>
      <w:r w:rsidRPr="005374B7">
        <w:t>The American Rescue Plan Act (ARPA) provided $7.4 billion in new funding for public health workforce. But, without incentives to join, health departments will still struggle to fill key positions</w:t>
      </w:r>
      <w:r>
        <w:t>, especially in rural areas or lower-paid roles</w:t>
      </w:r>
      <w:r w:rsidRPr="005374B7">
        <w:t>.</w:t>
      </w:r>
    </w:p>
    <w:p w14:paraId="337CD87F" w14:textId="77777777" w:rsidR="00622D0E" w:rsidRPr="00484979" w:rsidRDefault="00622D0E" w:rsidP="00622D0E">
      <w:pPr>
        <w:rPr>
          <w:b/>
          <w:bCs/>
          <w:i/>
          <w:iCs/>
          <w:sz w:val="10"/>
          <w:szCs w:val="10"/>
        </w:rPr>
      </w:pPr>
    </w:p>
    <w:p w14:paraId="54C95B1C" w14:textId="58AC2CC1" w:rsidR="00622D0E" w:rsidRPr="00484979" w:rsidRDefault="00622D0E">
      <w:pPr>
        <w:rPr>
          <w:i/>
          <w:iCs/>
        </w:rPr>
      </w:pPr>
      <w:r w:rsidRPr="00484979">
        <w:rPr>
          <w:b/>
          <w:bCs/>
          <w:i/>
          <w:iCs/>
        </w:rPr>
        <w:t>Current Legislation to Create a Public Health Workforce Loan Repayment Program</w:t>
      </w:r>
      <w:r w:rsidRPr="00484979">
        <w:rPr>
          <w:i/>
          <w:iCs/>
        </w:rPr>
        <w:t xml:space="preserve"> </w:t>
      </w:r>
    </w:p>
    <w:p w14:paraId="40A78CE0" w14:textId="59C3E72D" w:rsidR="00174C78" w:rsidRPr="00174C78" w:rsidRDefault="00174C78" w:rsidP="00622D0E">
      <w:pPr>
        <w:pStyle w:val="ListParagraph"/>
        <w:numPr>
          <w:ilvl w:val="0"/>
          <w:numId w:val="1"/>
        </w:numPr>
      </w:pPr>
      <w:r>
        <w:t xml:space="preserve">Public health student loan repayment was part of the 2006 </w:t>
      </w:r>
      <w:r w:rsidR="005B1B98" w:rsidRPr="005B1B98">
        <w:t xml:space="preserve">Pandemic and All Hazards Preparedness Act (PAHPA) </w:t>
      </w:r>
      <w:r w:rsidR="005B1B98">
        <w:t>–</w:t>
      </w:r>
      <w:r w:rsidR="005B1B98" w:rsidRPr="005B1B98">
        <w:t xml:space="preserve"> ASPR</w:t>
      </w:r>
      <w:r w:rsidR="00D652E1">
        <w:t>;</w:t>
      </w:r>
      <w:r w:rsidR="005B1B98">
        <w:t xml:space="preserve"> and the </w:t>
      </w:r>
      <w:r w:rsidR="00D652E1">
        <w:t xml:space="preserve">ACA </w:t>
      </w:r>
      <w:r w:rsidR="003E5C8A">
        <w:t>authorized $195 million for public health loan repayment—but it was never funded.</w:t>
      </w:r>
    </w:p>
    <w:p w14:paraId="466049B3" w14:textId="3D503149" w:rsidR="00622D0E" w:rsidRDefault="00622D0E" w:rsidP="00622D0E">
      <w:pPr>
        <w:pStyle w:val="ListParagraph"/>
        <w:numPr>
          <w:ilvl w:val="0"/>
          <w:numId w:val="1"/>
        </w:numPr>
      </w:pPr>
      <w:r w:rsidRPr="00622D0E">
        <w:rPr>
          <w:b/>
          <w:bCs/>
          <w:i/>
          <w:iCs/>
          <w:u w:val="single"/>
        </w:rPr>
        <w:t>Bipartisan</w:t>
      </w:r>
      <w:r w:rsidR="00174C78">
        <w:rPr>
          <w:b/>
          <w:bCs/>
          <w:i/>
          <w:iCs/>
          <w:u w:val="single"/>
        </w:rPr>
        <w:t>, bicameral</w:t>
      </w:r>
      <w:r>
        <w:t xml:space="preserve"> legislation has been introduced in both chambers of Congress to address the public health workforce crisis by creating a loan repayment program for public health professionals who agree to serve in a local, state, or tribal health department</w:t>
      </w:r>
      <w:r w:rsidR="005374B7">
        <w:t>. We ask you to co-sponsor and support the following</w:t>
      </w:r>
      <w:r>
        <w:t xml:space="preserve">: </w:t>
      </w:r>
    </w:p>
    <w:p w14:paraId="6C7B6F43" w14:textId="5A603E77" w:rsidR="00622D0E" w:rsidRDefault="00622D0E" w:rsidP="00484979">
      <w:pPr>
        <w:pStyle w:val="ListParagraph"/>
        <w:numPr>
          <w:ilvl w:val="1"/>
          <w:numId w:val="1"/>
        </w:numPr>
      </w:pPr>
      <w:r>
        <w:t xml:space="preserve">HOUSE: </w:t>
      </w:r>
      <w:r w:rsidRPr="00622D0E">
        <w:rPr>
          <w:b/>
          <w:bCs/>
        </w:rPr>
        <w:t>H.R. 3297, the Public Health Workforce Loan Repayment Act</w:t>
      </w:r>
      <w:r>
        <w:t xml:space="preserve"> - Reps. Crow (D-CO) and Burgess (R-TX). Staff contact: </w:t>
      </w:r>
      <w:hyperlink r:id="rId14" w:history="1">
        <w:r w:rsidR="005374B7" w:rsidRPr="00A675FD">
          <w:rPr>
            <w:rStyle w:val="Hyperlink"/>
          </w:rPr>
          <w:t>Peter.Trapp1@mail.house.gov</w:t>
        </w:r>
      </w:hyperlink>
      <w:r w:rsidR="005374B7">
        <w:t xml:space="preserve">. </w:t>
      </w:r>
      <w:r>
        <w:t xml:space="preserve"> </w:t>
      </w:r>
      <w:r w:rsidR="005374B7">
        <w:t xml:space="preserve"> </w:t>
      </w:r>
    </w:p>
    <w:p w14:paraId="5C51FF02" w14:textId="5CBF4E0A" w:rsidR="00622D0E" w:rsidRDefault="00622D0E" w:rsidP="00622D0E">
      <w:pPr>
        <w:pStyle w:val="ListParagraph"/>
        <w:numPr>
          <w:ilvl w:val="1"/>
          <w:numId w:val="1"/>
        </w:numPr>
      </w:pPr>
      <w:r>
        <w:t xml:space="preserve">SENATE: </w:t>
      </w:r>
      <w:r w:rsidRPr="00622D0E">
        <w:rPr>
          <w:b/>
          <w:bCs/>
        </w:rPr>
        <w:t>S. 3506, the Strengthening the Public Health Workforce Act</w:t>
      </w:r>
      <w:r>
        <w:t xml:space="preserve"> - Sens. Smith (D-MN) and Collins (R-ME). Staff contact: </w:t>
      </w:r>
      <w:hyperlink r:id="rId15" w:history="1">
        <w:r w:rsidRPr="00A675FD">
          <w:rPr>
            <w:rStyle w:val="Hyperlink"/>
          </w:rPr>
          <w:t>Kripa_Sreepada@smith.senate.gov</w:t>
        </w:r>
      </w:hyperlink>
      <w:r>
        <w:t xml:space="preserve"> and </w:t>
      </w:r>
      <w:r w:rsidRPr="00622D0E">
        <w:rPr>
          <w:b/>
          <w:bCs/>
        </w:rPr>
        <w:t>The PREVENT Pandemics Act</w:t>
      </w:r>
      <w:r>
        <w:t xml:space="preserve"> draft from Sens. Murray (D-WA) and Burr (R-NC) also includes the public health workforce loan repayment program </w:t>
      </w:r>
    </w:p>
    <w:p w14:paraId="30D435BF" w14:textId="0627AB58" w:rsidR="005374B7" w:rsidRDefault="00622D0E" w:rsidP="005374B7">
      <w:pPr>
        <w:pStyle w:val="ListParagraph"/>
        <w:numPr>
          <w:ilvl w:val="0"/>
          <w:numId w:val="1"/>
        </w:numPr>
      </w:pPr>
      <w:r>
        <w:t xml:space="preserve">The loan repayment program would be open to individuals who have graduated within the past 10 years </w:t>
      </w:r>
      <w:r w:rsidR="00D652E1">
        <w:t xml:space="preserve">with </w:t>
      </w:r>
      <w:r>
        <w:t>degrees vital to a 21st century public health workforce</w:t>
      </w:r>
      <w:r w:rsidR="00D652E1">
        <w:t>:</w:t>
      </w:r>
      <w:r>
        <w:t xml:space="preserve"> public health, epidemiology, data systems, informatics, or statistics. </w:t>
      </w:r>
    </w:p>
    <w:p w14:paraId="25C15BEE" w14:textId="4A9AE64A" w:rsidR="00484979" w:rsidRDefault="005374B7" w:rsidP="00484979">
      <w:pPr>
        <w:pStyle w:val="ListParagraph"/>
        <w:numPr>
          <w:ilvl w:val="0"/>
          <w:numId w:val="1"/>
        </w:numPr>
      </w:pPr>
      <w:r>
        <w:t xml:space="preserve">Please support commensurate appropriations in the annual Labor, HHS, Education Appropriations bill. It is estimated that </w:t>
      </w:r>
      <w:r w:rsidRPr="00484979">
        <w:rPr>
          <w:b/>
          <w:bCs/>
        </w:rPr>
        <w:t>$200 million is needed</w:t>
      </w:r>
      <w:r>
        <w:t xml:space="preserve"> to start the program and allow each local, state, and tribal health department to provide loan repayment to two staff. </w:t>
      </w:r>
      <w:r w:rsidR="00484979">
        <w:t xml:space="preserve">The fiscal year (FY) 23 House Labor-HHS-ED Appropriations Bill included $25 Million for this program for the Public Health Loan Repayment program for the first time ever. We urge the Representative/Senator to:  1) </w:t>
      </w:r>
      <w:r w:rsidR="00484979" w:rsidRPr="00484979">
        <w:rPr>
          <w:b/>
          <w:bCs/>
        </w:rPr>
        <w:t>Include funding</w:t>
      </w:r>
      <w:r w:rsidR="00484979">
        <w:t xml:space="preserve"> for this bipartisan program in the final FY 23 spending package and 2) </w:t>
      </w:r>
      <w:r w:rsidR="00484979" w:rsidRPr="00484979">
        <w:rPr>
          <w:b/>
          <w:bCs/>
        </w:rPr>
        <w:t>Support authorizing language</w:t>
      </w:r>
      <w:r w:rsidR="00484979">
        <w:t xml:space="preserve"> for this program (either PREVENT Pandemics Act or HR 3297).</w:t>
      </w:r>
    </w:p>
    <w:p w14:paraId="449EE621" w14:textId="7D4B0D86" w:rsidR="00484979" w:rsidRDefault="00484979" w:rsidP="00484979"/>
    <w:p w14:paraId="1473356F" w14:textId="01C5967D" w:rsidR="00622D0E" w:rsidRDefault="00E476EF" w:rsidP="00622D0E">
      <w:r>
        <w:t xml:space="preserve">Contact: </w:t>
      </w:r>
      <w:hyperlink r:id="rId16" w:history="1">
        <w:r w:rsidR="0075407F" w:rsidRPr="00A675FD">
          <w:rPr>
            <w:rStyle w:val="Hyperlink"/>
          </w:rPr>
          <w:t>president@drphcoalition.org</w:t>
        </w:r>
      </w:hyperlink>
      <w:r w:rsidR="0075407F">
        <w:t xml:space="preserve"> </w:t>
      </w:r>
    </w:p>
    <w:sectPr w:rsidR="00622D0E" w:rsidSect="00484979">
      <w:pgSz w:w="12240" w:h="15840"/>
      <w:pgMar w:top="720" w:right="432" w:bottom="720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CF2B84"/>
    <w:multiLevelType w:val="hybridMultilevel"/>
    <w:tmpl w:val="C5C00FCC"/>
    <w:lvl w:ilvl="0" w:tplc="DCF6586E">
      <w:start w:val="5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622D0E"/>
    <w:rsid w:val="00174C78"/>
    <w:rsid w:val="002041B9"/>
    <w:rsid w:val="003E5C8A"/>
    <w:rsid w:val="00484979"/>
    <w:rsid w:val="005374B7"/>
    <w:rsid w:val="00594C31"/>
    <w:rsid w:val="005B1B98"/>
    <w:rsid w:val="00622D0E"/>
    <w:rsid w:val="0075407F"/>
    <w:rsid w:val="00A523F7"/>
    <w:rsid w:val="00D652E1"/>
    <w:rsid w:val="00E47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E09F45"/>
  <w15:chartTrackingRefBased/>
  <w15:docId w15:val="{8D5667F9-3A92-4355-8611-D18163085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2D0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22D0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22D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ebeaumont.org/phwins/2021-findings/" TargetMode="External"/><Relationship Id="rId13" Type="http://schemas.openxmlformats.org/officeDocument/2006/relationships/hyperlink" Target="https://pubmed.ncbi.nlm.nih.gov/33476234/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jech.bmj.com/content/71/8/827" TargetMode="External"/><Relationship Id="rId12" Type="http://schemas.openxmlformats.org/officeDocument/2006/relationships/hyperlink" Target="https://www.ncbi.nlm.nih.gov/pmc/articles/PMC7287566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president@drphcoalition.org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apha.org/-/media/files/pdf/factsheets/publichealthworkforceissuebrief.ashx" TargetMode="External"/><Relationship Id="rId11" Type="http://schemas.openxmlformats.org/officeDocument/2006/relationships/hyperlink" Target="https://www.bigcitieshealth.org/epidemiologist-shortage-puts-pandemic-response-at-risk/" TargetMode="External"/><Relationship Id="rId5" Type="http://schemas.openxmlformats.org/officeDocument/2006/relationships/hyperlink" Target="https://phnci.org/transformation/fphs" TargetMode="External"/><Relationship Id="rId15" Type="http://schemas.openxmlformats.org/officeDocument/2006/relationships/hyperlink" Target="mailto:Kripa_Sreepada@smith.senate.gov" TargetMode="External"/><Relationship Id="rId10" Type="http://schemas.openxmlformats.org/officeDocument/2006/relationships/hyperlink" Target="https://media.ceph.org/documents/D2_guidance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hnci.org/national-frameworks/staffing-up" TargetMode="External"/><Relationship Id="rId14" Type="http://schemas.openxmlformats.org/officeDocument/2006/relationships/hyperlink" Target="mailto:Peter.Trapp1@mail.house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871</Words>
  <Characters>4969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Krasna, Heather</dc:creator>
  <cp:keywords/>
  <dc:description/>
  <cp:lastModifiedBy>Heather Krasna</cp:lastModifiedBy>
  <cp:revision>8</cp:revision>
  <dcterms:created xsi:type="dcterms:W3CDTF">2022-08-11T13:26:00Z</dcterms:created>
  <dcterms:modified xsi:type="dcterms:W3CDTF">2022-08-16T20:18:00Z</dcterms:modified>
</cp:coreProperties>
</file>